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7B" w:rsidRDefault="0056717B" w:rsidP="0056717B">
      <w:pPr>
        <w:spacing w:after="0"/>
        <w:jc w:val="both"/>
        <w:rPr>
          <w:rFonts w:cstheme="minorHAnsi"/>
          <w:color w:val="222222"/>
          <w:shd w:val="clear" w:color="auto" w:fill="FFFFFF"/>
        </w:rPr>
      </w:pPr>
      <w:r w:rsidRPr="00F929CF">
        <w:rPr>
          <w:rFonts w:cstheme="minorHAnsi"/>
          <w:color w:val="222222"/>
          <w:shd w:val="clear" w:color="auto" w:fill="FFFFFF"/>
        </w:rPr>
        <w:t xml:space="preserve">NÁVOD </w:t>
      </w:r>
      <w:r>
        <w:rPr>
          <w:rFonts w:cstheme="minorHAnsi"/>
          <w:color w:val="222222"/>
          <w:shd w:val="clear" w:color="auto" w:fill="FFFFFF"/>
        </w:rPr>
        <w:t>–</w:t>
      </w:r>
      <w:r w:rsidRPr="00F929CF">
        <w:rPr>
          <w:rFonts w:cstheme="minorHAnsi"/>
          <w:color w:val="222222"/>
          <w:shd w:val="clear" w:color="auto" w:fill="FFFFFF"/>
        </w:rPr>
        <w:t xml:space="preserve"> </w:t>
      </w:r>
      <w:r>
        <w:rPr>
          <w:rFonts w:cstheme="minorHAnsi"/>
          <w:color w:val="222222"/>
          <w:shd w:val="clear" w:color="auto" w:fill="FFFFFF"/>
        </w:rPr>
        <w:t>Pro 2 až 4 hráče:</w:t>
      </w:r>
    </w:p>
    <w:p w:rsidR="0056717B" w:rsidRDefault="0056717B" w:rsidP="0056717B">
      <w:pPr>
        <w:spacing w:after="0"/>
        <w:jc w:val="both"/>
      </w:pPr>
    </w:p>
    <w:p w:rsidR="0056717B" w:rsidRDefault="0056717B" w:rsidP="0056717B">
      <w:pPr>
        <w:spacing w:after="0"/>
        <w:jc w:val="both"/>
      </w:pPr>
      <w:r>
        <w:t xml:space="preserve">Hra neposedné židle obsahuje 4 barvy židliček po 10 kusech. Každý hráč si vybere jednu barvu a hra může začít. Vyberte pořadí, ve kterém budete hrát. </w:t>
      </w:r>
    </w:p>
    <w:p w:rsidR="0056717B" w:rsidRDefault="0056717B" w:rsidP="0056717B">
      <w:pPr>
        <w:spacing w:after="0"/>
        <w:jc w:val="both"/>
      </w:pPr>
    </w:p>
    <w:p w:rsidR="0056717B" w:rsidRDefault="0056717B" w:rsidP="0056717B">
      <w:pPr>
        <w:spacing w:after="0"/>
        <w:jc w:val="both"/>
      </w:pPr>
      <w:r>
        <w:t xml:space="preserve">Varianta 1:  Každé kolo hráč skládá jednu svou židličku do věže tak, aby balancovala, byla co nejvyšší a nespadla. Komu věž ze židlí spadne, prohrál a hra začíná od znovu. </w:t>
      </w:r>
    </w:p>
    <w:p w:rsidR="0056717B" w:rsidRDefault="0056717B" w:rsidP="0056717B">
      <w:pPr>
        <w:spacing w:after="0"/>
        <w:jc w:val="both"/>
      </w:pPr>
    </w:p>
    <w:p w:rsidR="0056717B" w:rsidRDefault="0056717B" w:rsidP="0056717B">
      <w:pPr>
        <w:spacing w:after="0"/>
        <w:jc w:val="both"/>
      </w:pPr>
      <w:r>
        <w:t xml:space="preserve">Varianta 2:  V této variantě hry se židle staví stejně, ale při pádu věže si hráč, kterému se zhroutila, bere spadlé židle a hra pokračuje dále. Vyhrává ten, kdo se nejdříve zbaví všech židliček. </w:t>
      </w:r>
    </w:p>
    <w:p w:rsidR="0056717B" w:rsidRDefault="0056717B" w:rsidP="0056717B">
      <w:pPr>
        <w:spacing w:after="0"/>
        <w:jc w:val="both"/>
      </w:pPr>
    </w:p>
    <w:p w:rsidR="0056717B" w:rsidRDefault="0056717B" w:rsidP="0056717B">
      <w:pPr>
        <w:spacing w:after="0"/>
        <w:jc w:val="both"/>
      </w:pPr>
      <w:r>
        <w:t xml:space="preserve">Varianta 3: Tato varianta začíná tím, že si každý hráč postaví před sebe stoleček ve své barvě. Po odstartování každý hráč začne stavět svojí vlastní věž ze židlí. Komu věž spadne, vypadává ze hry. Vyhrává ten, komu zůstane stát nevyšší věž. </w:t>
      </w:r>
    </w:p>
    <w:p w:rsidR="0056717B" w:rsidRDefault="0056717B" w:rsidP="0056717B">
      <w:pPr>
        <w:jc w:val="both"/>
        <w:rPr>
          <w:rFonts w:cstheme="minorHAnsi"/>
          <w:b/>
          <w:color w:val="222222"/>
          <w:shd w:val="clear" w:color="auto" w:fill="FFFFFF"/>
        </w:rPr>
      </w:pPr>
    </w:p>
    <w:p w:rsidR="0056717B" w:rsidRDefault="0056717B" w:rsidP="0056717B">
      <w:pPr>
        <w:jc w:val="both"/>
        <w:rPr>
          <w:rFonts w:cstheme="minorHAnsi"/>
          <w:color w:val="222222"/>
          <w:shd w:val="clear" w:color="auto" w:fill="FFFFFF"/>
        </w:rPr>
      </w:pPr>
      <w:r w:rsidRPr="00AF6E21">
        <w:rPr>
          <w:rFonts w:cstheme="minorHAnsi"/>
          <w:b/>
          <w:color w:val="222222"/>
          <w:shd w:val="clear" w:color="auto" w:fill="FFFFFF"/>
        </w:rPr>
        <w:t>Každou variantu hry si můžete ztížit tím, že budete při stavění používat pouze jednu ruku. Můžete</w:t>
      </w:r>
      <w:r>
        <w:rPr>
          <w:rFonts w:cstheme="minorHAnsi"/>
          <w:color w:val="222222"/>
          <w:shd w:val="clear" w:color="auto" w:fill="FFFFFF"/>
        </w:rPr>
        <w:t xml:space="preserve"> vymýšlet i svoje vlastní pravidla. Fantazii se meze nekladou.</w:t>
      </w:r>
    </w:p>
    <w:p w:rsidR="0056717B" w:rsidRDefault="0056717B" w:rsidP="0056717B">
      <w:pPr>
        <w:spacing w:after="0"/>
        <w:rPr>
          <w:rFonts w:cstheme="minorHAnsi"/>
          <w:lang w:val="sk-SK"/>
        </w:rPr>
      </w:pPr>
    </w:p>
    <w:p w:rsidR="0056717B" w:rsidRPr="0046253B" w:rsidRDefault="0056717B" w:rsidP="0056717B">
      <w:pPr>
        <w:spacing w:after="0"/>
        <w:rPr>
          <w:rFonts w:cstheme="minorHAnsi"/>
          <w:lang w:val="sk-SK"/>
        </w:rPr>
      </w:pPr>
      <w:r w:rsidRPr="0046253B">
        <w:rPr>
          <w:rFonts w:cstheme="minorHAnsi"/>
          <w:lang w:val="sk-SK"/>
        </w:rPr>
        <w:t xml:space="preserve">NÁVOD – Pre 2 až 4 hráčov: </w:t>
      </w:r>
    </w:p>
    <w:p w:rsidR="0056717B" w:rsidRPr="0046253B" w:rsidRDefault="0056717B" w:rsidP="0056717B">
      <w:pPr>
        <w:spacing w:after="0"/>
        <w:rPr>
          <w:rFonts w:cstheme="minorHAnsi"/>
          <w:lang w:val="sk-SK"/>
        </w:rPr>
      </w:pPr>
      <w:r w:rsidRPr="0046253B">
        <w:rPr>
          <w:rFonts w:cstheme="minorHAnsi"/>
          <w:lang w:val="sk-SK"/>
        </w:rPr>
        <w:t>Hra neposedné stoličky obsahuje 4 farby stoličiek po 10 kusoch. Každý hráč si vyberie jednu farbu a</w:t>
      </w:r>
    </w:p>
    <w:p w:rsidR="0056717B" w:rsidRDefault="0056717B" w:rsidP="0056717B">
      <w:pPr>
        <w:spacing w:after="0"/>
        <w:rPr>
          <w:rFonts w:cstheme="minorHAnsi"/>
          <w:lang w:val="sk-SK"/>
        </w:rPr>
      </w:pPr>
      <w:r>
        <w:rPr>
          <w:rFonts w:cstheme="minorHAnsi"/>
          <w:lang w:val="sk-SK"/>
        </w:rPr>
        <w:t xml:space="preserve">hra môže začať. </w:t>
      </w:r>
      <w:proofErr w:type="spellStart"/>
      <w:r>
        <w:rPr>
          <w:rFonts w:cstheme="minorHAnsi"/>
          <w:lang w:val="sk-SK"/>
        </w:rPr>
        <w:t>Zvolte</w:t>
      </w:r>
      <w:proofErr w:type="spellEnd"/>
      <w:r>
        <w:rPr>
          <w:rFonts w:cstheme="minorHAnsi"/>
          <w:lang w:val="sk-SK"/>
        </w:rPr>
        <w:t xml:space="preserve"> si</w:t>
      </w:r>
      <w:r w:rsidRPr="0046253B">
        <w:rPr>
          <w:rFonts w:cstheme="minorHAnsi"/>
          <w:lang w:val="sk-SK"/>
        </w:rPr>
        <w:t xml:space="preserve"> poradie, v ktorom budete hrať. </w:t>
      </w:r>
    </w:p>
    <w:p w:rsidR="0056717B" w:rsidRDefault="0056717B" w:rsidP="0056717B">
      <w:pPr>
        <w:spacing w:after="0"/>
        <w:rPr>
          <w:rFonts w:cstheme="minorHAnsi"/>
          <w:lang w:val="sk-SK"/>
        </w:rPr>
      </w:pPr>
    </w:p>
    <w:p w:rsidR="0056717B" w:rsidRPr="0046253B" w:rsidRDefault="0056717B" w:rsidP="0056717B">
      <w:pPr>
        <w:spacing w:after="0"/>
        <w:rPr>
          <w:rFonts w:cstheme="minorHAnsi"/>
          <w:lang w:val="sk-SK"/>
        </w:rPr>
      </w:pPr>
      <w:proofErr w:type="spellStart"/>
      <w:r>
        <w:rPr>
          <w:rFonts w:cstheme="minorHAnsi"/>
          <w:lang w:val="sk-SK"/>
        </w:rPr>
        <w:t>Varianta</w:t>
      </w:r>
      <w:proofErr w:type="spellEnd"/>
      <w:r>
        <w:rPr>
          <w:rFonts w:cstheme="minorHAnsi"/>
          <w:lang w:val="sk-SK"/>
        </w:rPr>
        <w:t xml:space="preserve"> 1:  Každé kolo hráč vkladá</w:t>
      </w:r>
      <w:r w:rsidRPr="0046253B">
        <w:rPr>
          <w:rFonts w:cstheme="minorHAnsi"/>
          <w:lang w:val="sk-SK"/>
        </w:rPr>
        <w:t xml:space="preserve"> jednu svoju stoličku</w:t>
      </w:r>
      <w:r>
        <w:rPr>
          <w:rFonts w:cstheme="minorHAnsi"/>
          <w:lang w:val="sk-SK"/>
        </w:rPr>
        <w:t xml:space="preserve"> do veže tak, aby </w:t>
      </w:r>
      <w:proofErr w:type="spellStart"/>
      <w:r>
        <w:rPr>
          <w:rFonts w:cstheme="minorHAnsi"/>
          <w:lang w:val="sk-SK"/>
        </w:rPr>
        <w:t>balanc</w:t>
      </w:r>
      <w:r w:rsidRPr="0046253B">
        <w:rPr>
          <w:rFonts w:cstheme="minorHAnsi"/>
          <w:lang w:val="sk-SK"/>
        </w:rPr>
        <w:t>ovala</w:t>
      </w:r>
      <w:proofErr w:type="spellEnd"/>
      <w:r w:rsidRPr="0046253B">
        <w:rPr>
          <w:rFonts w:cstheme="minorHAnsi"/>
          <w:lang w:val="sk-SK"/>
        </w:rPr>
        <w:t xml:space="preserve">, bola čo </w:t>
      </w:r>
      <w:r>
        <w:rPr>
          <w:rFonts w:cstheme="minorHAnsi"/>
          <w:lang w:val="sk-SK"/>
        </w:rPr>
        <w:t>najvyššie</w:t>
      </w:r>
      <w:r w:rsidRPr="0046253B">
        <w:rPr>
          <w:rFonts w:cstheme="minorHAnsi"/>
          <w:lang w:val="sk-SK"/>
        </w:rPr>
        <w:t xml:space="preserve"> a nespadla. Komu veža zo stoličiek spadne, prehral a</w:t>
      </w:r>
      <w:r>
        <w:rPr>
          <w:rFonts w:cstheme="minorHAnsi"/>
          <w:lang w:val="sk-SK"/>
        </w:rPr>
        <w:t xml:space="preserve"> hra začína od začiatku</w:t>
      </w:r>
      <w:r w:rsidRPr="0046253B">
        <w:rPr>
          <w:rFonts w:cstheme="minorHAnsi"/>
          <w:lang w:val="sk-SK"/>
        </w:rPr>
        <w:t>.</w:t>
      </w:r>
    </w:p>
    <w:p w:rsidR="0056717B" w:rsidRDefault="0056717B" w:rsidP="0056717B">
      <w:pPr>
        <w:spacing w:after="0"/>
        <w:rPr>
          <w:rFonts w:cstheme="minorHAnsi"/>
          <w:lang w:val="sk-SK"/>
        </w:rPr>
      </w:pPr>
    </w:p>
    <w:p w:rsidR="0056717B" w:rsidRDefault="0056717B" w:rsidP="0056717B">
      <w:pPr>
        <w:spacing w:after="0"/>
        <w:rPr>
          <w:rFonts w:cstheme="minorHAnsi"/>
          <w:lang w:val="sk-SK"/>
        </w:rPr>
      </w:pPr>
      <w:proofErr w:type="spellStart"/>
      <w:r w:rsidRPr="0046253B">
        <w:rPr>
          <w:rFonts w:cstheme="minorHAnsi"/>
          <w:lang w:val="sk-SK"/>
        </w:rPr>
        <w:t>V</w:t>
      </w:r>
      <w:r>
        <w:rPr>
          <w:rFonts w:cstheme="minorHAnsi"/>
          <w:lang w:val="sk-SK"/>
        </w:rPr>
        <w:t>arianta</w:t>
      </w:r>
      <w:proofErr w:type="spellEnd"/>
      <w:r>
        <w:rPr>
          <w:rFonts w:cstheme="minorHAnsi"/>
          <w:lang w:val="sk-SK"/>
        </w:rPr>
        <w:t xml:space="preserve"> 2:  V </w:t>
      </w:r>
      <w:r w:rsidRPr="0046253B">
        <w:rPr>
          <w:rFonts w:cstheme="minorHAnsi"/>
          <w:lang w:val="sk-SK"/>
        </w:rPr>
        <w:t>tejto variante</w:t>
      </w:r>
      <w:r>
        <w:rPr>
          <w:rFonts w:cstheme="minorHAnsi"/>
          <w:lang w:val="sk-SK"/>
        </w:rPr>
        <w:t xml:space="preserve"> hry sa stoličky stavajú</w:t>
      </w:r>
      <w:r w:rsidRPr="0046253B">
        <w:rPr>
          <w:rFonts w:cstheme="minorHAnsi"/>
          <w:lang w:val="sk-SK"/>
        </w:rPr>
        <w:t xml:space="preserve"> rovnako, ale pri páde veže si hráč, ktorému sa zrútila, berie</w:t>
      </w:r>
      <w:r>
        <w:rPr>
          <w:rFonts w:cstheme="minorHAnsi"/>
          <w:lang w:val="sk-SK"/>
        </w:rPr>
        <w:t xml:space="preserve"> </w:t>
      </w:r>
      <w:r w:rsidRPr="0046253B">
        <w:rPr>
          <w:rFonts w:cstheme="minorHAnsi"/>
          <w:lang w:val="sk-SK"/>
        </w:rPr>
        <w:t>spadnuté stoličky a hra pokračuje ďalej. Vyhráva ten, kto sa najskôr zbaví všetkých stoličiek.</w:t>
      </w:r>
      <w:r>
        <w:rPr>
          <w:rFonts w:cstheme="minorHAnsi"/>
          <w:lang w:val="sk-SK"/>
        </w:rPr>
        <w:t xml:space="preserve"> </w:t>
      </w:r>
    </w:p>
    <w:p w:rsidR="0056717B" w:rsidRDefault="0056717B" w:rsidP="0056717B">
      <w:pPr>
        <w:spacing w:after="0"/>
        <w:rPr>
          <w:rFonts w:cstheme="minorHAnsi"/>
          <w:lang w:val="sk-SK"/>
        </w:rPr>
      </w:pPr>
    </w:p>
    <w:p w:rsidR="0056717B" w:rsidRPr="003A28D1" w:rsidRDefault="0056717B" w:rsidP="0056717B">
      <w:pPr>
        <w:spacing w:after="0"/>
        <w:rPr>
          <w:rFonts w:cstheme="minorHAnsi"/>
          <w:lang w:val="sk-SK"/>
        </w:rPr>
      </w:pPr>
      <w:proofErr w:type="spellStart"/>
      <w:r w:rsidRPr="003A28D1">
        <w:rPr>
          <w:rFonts w:cstheme="minorHAnsi"/>
          <w:lang w:val="sk-SK"/>
        </w:rPr>
        <w:t>Varianta</w:t>
      </w:r>
      <w:proofErr w:type="spellEnd"/>
      <w:r w:rsidRPr="003A28D1">
        <w:rPr>
          <w:rFonts w:cstheme="minorHAnsi"/>
          <w:lang w:val="sk-SK"/>
        </w:rPr>
        <w:t xml:space="preserve"> 3: Tato </w:t>
      </w:r>
      <w:proofErr w:type="spellStart"/>
      <w:r w:rsidRPr="003A28D1">
        <w:rPr>
          <w:rFonts w:cstheme="minorHAnsi"/>
          <w:lang w:val="sk-SK"/>
        </w:rPr>
        <w:t>varianta</w:t>
      </w:r>
      <w:proofErr w:type="spellEnd"/>
      <w:r w:rsidRPr="003A28D1">
        <w:rPr>
          <w:rFonts w:cstheme="minorHAnsi"/>
          <w:lang w:val="sk-SK"/>
        </w:rPr>
        <w:t xml:space="preserve"> začín</w:t>
      </w:r>
      <w:r>
        <w:rPr>
          <w:rFonts w:cstheme="minorHAnsi"/>
          <w:lang w:val="sk-SK"/>
        </w:rPr>
        <w:t>a tý</w:t>
      </w:r>
      <w:r w:rsidRPr="003A28D1">
        <w:rPr>
          <w:rFonts w:cstheme="minorHAnsi"/>
          <w:lang w:val="sk-SK"/>
        </w:rPr>
        <w:t>m, že si každý hráč postav</w:t>
      </w:r>
      <w:r>
        <w:rPr>
          <w:rFonts w:cstheme="minorHAnsi"/>
          <w:lang w:val="sk-SK"/>
        </w:rPr>
        <w:t xml:space="preserve">í pred seba </w:t>
      </w:r>
      <w:r w:rsidRPr="00536D92">
        <w:rPr>
          <w:rFonts w:cstheme="minorHAnsi"/>
          <w:lang w:val="sk-SK"/>
        </w:rPr>
        <w:t>stolček</w:t>
      </w:r>
      <w:r>
        <w:rPr>
          <w:rFonts w:cstheme="minorHAnsi"/>
          <w:lang w:val="sk-SK"/>
        </w:rPr>
        <w:t xml:space="preserve"> vo svojej farbe</w:t>
      </w:r>
      <w:r w:rsidRPr="003A28D1">
        <w:rPr>
          <w:rFonts w:cstheme="minorHAnsi"/>
          <w:lang w:val="sk-SK"/>
        </w:rPr>
        <w:t xml:space="preserve">. Po </w:t>
      </w:r>
      <w:r>
        <w:rPr>
          <w:rFonts w:cstheme="minorHAnsi"/>
          <w:lang w:val="sk-SK"/>
        </w:rPr>
        <w:t>odštartovaní</w:t>
      </w:r>
      <w:r w:rsidRPr="003A28D1">
        <w:rPr>
          <w:rFonts w:cstheme="minorHAnsi"/>
          <w:lang w:val="sk-SK"/>
        </w:rPr>
        <w:t xml:space="preserve"> každého hráča </w:t>
      </w:r>
      <w:r>
        <w:rPr>
          <w:rFonts w:cstheme="minorHAnsi"/>
          <w:lang w:val="sk-SK"/>
        </w:rPr>
        <w:t xml:space="preserve">si tento začne </w:t>
      </w:r>
      <w:r w:rsidRPr="003A28D1">
        <w:rPr>
          <w:rFonts w:cstheme="minorHAnsi"/>
          <w:lang w:val="sk-SK"/>
        </w:rPr>
        <w:t>sta</w:t>
      </w:r>
      <w:r>
        <w:rPr>
          <w:rFonts w:cstheme="minorHAnsi"/>
          <w:lang w:val="sk-SK"/>
        </w:rPr>
        <w:t>vať svoju vlastnú vežu zo stoličiek</w:t>
      </w:r>
      <w:r w:rsidRPr="003A28D1">
        <w:rPr>
          <w:rFonts w:cstheme="minorHAnsi"/>
          <w:lang w:val="sk-SK"/>
        </w:rPr>
        <w:t>. Komu v</w:t>
      </w:r>
      <w:r>
        <w:rPr>
          <w:rFonts w:cstheme="minorHAnsi"/>
          <w:lang w:val="sk-SK"/>
        </w:rPr>
        <w:t>eža</w:t>
      </w:r>
      <w:r w:rsidRPr="003A28D1">
        <w:rPr>
          <w:rFonts w:cstheme="minorHAnsi"/>
          <w:lang w:val="sk-SK"/>
        </w:rPr>
        <w:t xml:space="preserve"> spadne, vypadá</w:t>
      </w:r>
      <w:r>
        <w:rPr>
          <w:rFonts w:cstheme="minorHAnsi"/>
          <w:lang w:val="sk-SK"/>
        </w:rPr>
        <w:t>va</w:t>
      </w:r>
      <w:r w:rsidRPr="003A28D1">
        <w:rPr>
          <w:rFonts w:cstheme="minorHAnsi"/>
          <w:lang w:val="sk-SK"/>
        </w:rPr>
        <w:t xml:space="preserve"> z</w:t>
      </w:r>
      <w:r>
        <w:rPr>
          <w:rFonts w:cstheme="minorHAnsi"/>
          <w:lang w:val="sk-SK"/>
        </w:rPr>
        <w:t xml:space="preserve"> hry. Vyhráva ten, komu zostane stáť</w:t>
      </w:r>
      <w:r w:rsidRPr="003A28D1">
        <w:rPr>
          <w:rFonts w:cstheme="minorHAnsi"/>
          <w:lang w:val="sk-SK"/>
        </w:rPr>
        <w:t xml:space="preserve"> najvyššia v</w:t>
      </w:r>
      <w:r>
        <w:rPr>
          <w:rFonts w:cstheme="minorHAnsi"/>
          <w:lang w:val="sk-SK"/>
        </w:rPr>
        <w:t>e</w:t>
      </w:r>
      <w:r w:rsidRPr="003A28D1">
        <w:rPr>
          <w:rFonts w:cstheme="minorHAnsi"/>
          <w:lang w:val="sk-SK"/>
        </w:rPr>
        <w:t>ž</w:t>
      </w:r>
      <w:r>
        <w:rPr>
          <w:rFonts w:cstheme="minorHAnsi"/>
          <w:lang w:val="sk-SK"/>
        </w:rPr>
        <w:t>a</w:t>
      </w:r>
      <w:r w:rsidRPr="003A28D1">
        <w:rPr>
          <w:rFonts w:cstheme="minorHAnsi"/>
          <w:lang w:val="sk-SK"/>
        </w:rPr>
        <w:t>.</w:t>
      </w:r>
      <w:r>
        <w:rPr>
          <w:rFonts w:cstheme="minorHAnsi"/>
          <w:lang w:val="sk-SK"/>
        </w:rPr>
        <w:t xml:space="preserve"> </w:t>
      </w:r>
    </w:p>
    <w:p w:rsidR="0056717B" w:rsidRDefault="0056717B" w:rsidP="0056717B">
      <w:pPr>
        <w:spacing w:after="0"/>
        <w:rPr>
          <w:rFonts w:cstheme="minorHAnsi"/>
          <w:lang w:val="sk-SK"/>
        </w:rPr>
      </w:pPr>
    </w:p>
    <w:p w:rsidR="0056717B" w:rsidRPr="0046253B" w:rsidRDefault="0056717B" w:rsidP="0056717B">
      <w:pPr>
        <w:spacing w:after="0"/>
        <w:rPr>
          <w:rFonts w:cstheme="minorHAnsi"/>
          <w:lang w:val="sk-SK"/>
        </w:rPr>
      </w:pPr>
      <w:r>
        <w:rPr>
          <w:rFonts w:cstheme="minorHAnsi"/>
          <w:lang w:val="sk-SK"/>
        </w:rPr>
        <w:t xml:space="preserve">Každú variantu hry si môžete sťažiť tým, že </w:t>
      </w:r>
      <w:r w:rsidRPr="003A28D1">
        <w:rPr>
          <w:rFonts w:cstheme="minorHAnsi"/>
          <w:lang w:val="sk-SK"/>
        </w:rPr>
        <w:t xml:space="preserve">budete používať iba jednu ruku. Môžete </w:t>
      </w:r>
      <w:r w:rsidRPr="00536D92">
        <w:rPr>
          <w:rFonts w:cstheme="minorHAnsi"/>
          <w:lang w:val="sk-SK"/>
        </w:rPr>
        <w:t>vymýšľať</w:t>
      </w:r>
      <w:r>
        <w:rPr>
          <w:rFonts w:cstheme="minorHAnsi"/>
          <w:lang w:val="sk-SK"/>
        </w:rPr>
        <w:t xml:space="preserve"> aj svoje vlastné pravidlá. Fantázii sa</w:t>
      </w:r>
      <w:r w:rsidRPr="003A28D1">
        <w:rPr>
          <w:rFonts w:cstheme="minorHAnsi"/>
          <w:lang w:val="sk-SK"/>
        </w:rPr>
        <w:t xml:space="preserve"> me</w:t>
      </w:r>
      <w:r>
        <w:rPr>
          <w:rFonts w:cstheme="minorHAnsi"/>
          <w:lang w:val="sk-SK"/>
        </w:rPr>
        <w:t>d</w:t>
      </w:r>
      <w:r w:rsidRPr="003A28D1">
        <w:rPr>
          <w:rFonts w:cstheme="minorHAnsi"/>
          <w:lang w:val="sk-SK"/>
        </w:rPr>
        <w:t>ze n</w:t>
      </w:r>
      <w:r>
        <w:rPr>
          <w:rFonts w:cstheme="minorHAnsi"/>
          <w:lang w:val="sk-SK"/>
        </w:rPr>
        <w:t>ekladú</w:t>
      </w:r>
      <w:r w:rsidRPr="003A28D1">
        <w:rPr>
          <w:rFonts w:cstheme="minorHAnsi"/>
          <w:lang w:val="sk-SK"/>
        </w:rPr>
        <w:t>.</w:t>
      </w:r>
    </w:p>
    <w:p w:rsidR="0056717B" w:rsidRDefault="0056717B" w:rsidP="0056717B">
      <w:pPr>
        <w:jc w:val="both"/>
      </w:pPr>
    </w:p>
    <w:p w:rsidR="001D2F3D" w:rsidRPr="0056717B" w:rsidRDefault="001D2F3D" w:rsidP="0056717B">
      <w:bookmarkStart w:id="0" w:name="_GoBack"/>
      <w:bookmarkEnd w:id="0"/>
    </w:p>
    <w:sectPr w:rsidR="001D2F3D" w:rsidRPr="0056717B" w:rsidSect="003A28D1">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75A5"/>
    <w:multiLevelType w:val="hybridMultilevel"/>
    <w:tmpl w:val="49C6BF9C"/>
    <w:lvl w:ilvl="0" w:tplc="DA64B7B0">
      <w:start w:val="1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6656471"/>
    <w:multiLevelType w:val="hybridMultilevel"/>
    <w:tmpl w:val="61A46C38"/>
    <w:lvl w:ilvl="0" w:tplc="4E6023CA">
      <w:start w:val="16"/>
      <w:numFmt w:val="bullet"/>
      <w:lvlText w:val="-"/>
      <w:lvlJc w:val="left"/>
      <w:pPr>
        <w:ind w:left="720" w:hanging="360"/>
      </w:pPr>
      <w:rPr>
        <w:rFonts w:ascii="Century Gothic" w:eastAsiaTheme="minorHAnsi" w:hAnsi="Century Gothic"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EDC0446"/>
    <w:multiLevelType w:val="hybridMultilevel"/>
    <w:tmpl w:val="AAA2BB40"/>
    <w:lvl w:ilvl="0" w:tplc="3DEAC896">
      <w:start w:val="5"/>
      <w:numFmt w:val="bullet"/>
      <w:lvlText w:val="-"/>
      <w:lvlJc w:val="left"/>
      <w:pPr>
        <w:ind w:left="720" w:hanging="360"/>
      </w:pPr>
      <w:rPr>
        <w:rFonts w:ascii="Century Gothic" w:eastAsia="Calibri" w:hAnsi="Century Gothic"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910644E"/>
    <w:multiLevelType w:val="hybridMultilevel"/>
    <w:tmpl w:val="E006F9DA"/>
    <w:lvl w:ilvl="0" w:tplc="9C607EEE">
      <w:numFmt w:val="bullet"/>
      <w:lvlText w:val="-"/>
      <w:lvlJc w:val="left"/>
      <w:pPr>
        <w:ind w:left="720" w:hanging="360"/>
      </w:pPr>
      <w:rPr>
        <w:rFonts w:ascii="Century Gothic" w:eastAsia="Calibri"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642250F"/>
    <w:multiLevelType w:val="hybridMultilevel"/>
    <w:tmpl w:val="0A743E70"/>
    <w:lvl w:ilvl="0" w:tplc="D2B616C0">
      <w:numFmt w:val="bullet"/>
      <w:lvlText w:val="-"/>
      <w:lvlJc w:val="left"/>
      <w:pPr>
        <w:ind w:left="720" w:hanging="360"/>
      </w:pPr>
      <w:rPr>
        <w:rFonts w:ascii="Century Gothic" w:eastAsia="Calibri" w:hAnsi="Century Gothic" w:cs="Calibri"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E501C3D"/>
    <w:multiLevelType w:val="hybridMultilevel"/>
    <w:tmpl w:val="87E8528C"/>
    <w:lvl w:ilvl="0" w:tplc="B1D6DCF6">
      <w:numFmt w:val="bullet"/>
      <w:lvlText w:val="-"/>
      <w:lvlJc w:val="left"/>
      <w:pPr>
        <w:ind w:left="720" w:hanging="360"/>
      </w:pPr>
      <w:rPr>
        <w:rFonts w:ascii="Century Gothic" w:eastAsia="Calibri" w:hAnsi="Century Gothic"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39A495D"/>
    <w:multiLevelType w:val="hybridMultilevel"/>
    <w:tmpl w:val="6066B7C6"/>
    <w:lvl w:ilvl="0" w:tplc="0A28EACE">
      <w:numFmt w:val="bullet"/>
      <w:lvlText w:val="-"/>
      <w:lvlJc w:val="left"/>
      <w:pPr>
        <w:ind w:left="720" w:hanging="360"/>
      </w:pPr>
      <w:rPr>
        <w:rFonts w:ascii="Century Gothic" w:eastAsia="Calibri" w:hAnsi="Century Gothic"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FA3F94"/>
    <w:multiLevelType w:val="hybridMultilevel"/>
    <w:tmpl w:val="99246382"/>
    <w:lvl w:ilvl="0" w:tplc="1CC2B4FC">
      <w:numFmt w:val="bullet"/>
      <w:lvlText w:val="-"/>
      <w:lvlJc w:val="left"/>
      <w:pPr>
        <w:ind w:left="1080" w:hanging="360"/>
      </w:pPr>
      <w:rPr>
        <w:rFonts w:ascii="Century Gothic" w:eastAsia="Calibri" w:hAnsi="Century Gothic"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6D9A0DB4"/>
    <w:multiLevelType w:val="hybridMultilevel"/>
    <w:tmpl w:val="DD1E7B68"/>
    <w:lvl w:ilvl="0" w:tplc="6602DD7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768C1F6F"/>
    <w:multiLevelType w:val="hybridMultilevel"/>
    <w:tmpl w:val="C8088640"/>
    <w:lvl w:ilvl="0" w:tplc="94D8B740">
      <w:numFmt w:val="bullet"/>
      <w:lvlText w:val="-"/>
      <w:lvlJc w:val="left"/>
      <w:pPr>
        <w:ind w:left="720" w:hanging="360"/>
      </w:pPr>
      <w:rPr>
        <w:rFonts w:ascii="Calibri" w:eastAsia="Calibri" w:hAnsi="Calibri" w:cs="Calibri" w:hint="default"/>
        <w:b/>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0"/>
  </w:num>
  <w:num w:numId="5">
    <w:abstractNumId w:val="1"/>
  </w:num>
  <w:num w:numId="6">
    <w:abstractNumId w:val="4"/>
  </w:num>
  <w:num w:numId="7">
    <w:abstractNumId w:val="1"/>
  </w:num>
  <w:num w:numId="8">
    <w:abstractNumId w:val="9"/>
  </w:num>
  <w:num w:numId="9">
    <w:abstractNumId w:val="7"/>
  </w:num>
  <w:num w:numId="10">
    <w:abstractNumId w:val="6"/>
  </w:num>
  <w:num w:numId="11">
    <w:abstractNumId w:val="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44"/>
    <w:rsid w:val="00035FF8"/>
    <w:rsid w:val="000E4C0E"/>
    <w:rsid w:val="0019524D"/>
    <w:rsid w:val="001D2F3D"/>
    <w:rsid w:val="001E20B4"/>
    <w:rsid w:val="00241A1E"/>
    <w:rsid w:val="0056717B"/>
    <w:rsid w:val="00721F8F"/>
    <w:rsid w:val="007A0234"/>
    <w:rsid w:val="007B65CF"/>
    <w:rsid w:val="008D117E"/>
    <w:rsid w:val="008E2134"/>
    <w:rsid w:val="00A62544"/>
    <w:rsid w:val="00DA454B"/>
    <w:rsid w:val="00F734BC"/>
    <w:rsid w:val="00F93291"/>
    <w:rsid w:val="00FA76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DA4C0-55E3-4F92-BC18-FF9B3B84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2544"/>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2544"/>
    <w:pPr>
      <w:spacing w:after="0" w:line="240" w:lineRule="auto"/>
      <w:ind w:left="720"/>
    </w:pPr>
  </w:style>
  <w:style w:type="paragraph" w:styleId="Textbubliny">
    <w:name w:val="Balloon Text"/>
    <w:basedOn w:val="Normln"/>
    <w:link w:val="TextbublinyChar"/>
    <w:uiPriority w:val="99"/>
    <w:semiHidden/>
    <w:unhideWhenUsed/>
    <w:rsid w:val="00241A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1A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6660">
      <w:bodyDiv w:val="1"/>
      <w:marLeft w:val="0"/>
      <w:marRight w:val="0"/>
      <w:marTop w:val="0"/>
      <w:marBottom w:val="0"/>
      <w:divBdr>
        <w:top w:val="none" w:sz="0" w:space="0" w:color="auto"/>
        <w:left w:val="none" w:sz="0" w:space="0" w:color="auto"/>
        <w:bottom w:val="none" w:sz="0" w:space="0" w:color="auto"/>
        <w:right w:val="none" w:sz="0" w:space="0" w:color="auto"/>
      </w:divBdr>
    </w:div>
    <w:div w:id="630792808">
      <w:bodyDiv w:val="1"/>
      <w:marLeft w:val="0"/>
      <w:marRight w:val="0"/>
      <w:marTop w:val="0"/>
      <w:marBottom w:val="0"/>
      <w:divBdr>
        <w:top w:val="none" w:sz="0" w:space="0" w:color="auto"/>
        <w:left w:val="none" w:sz="0" w:space="0" w:color="auto"/>
        <w:bottom w:val="none" w:sz="0" w:space="0" w:color="auto"/>
        <w:right w:val="none" w:sz="0" w:space="0" w:color="auto"/>
      </w:divBdr>
    </w:div>
    <w:div w:id="757485028">
      <w:bodyDiv w:val="1"/>
      <w:marLeft w:val="0"/>
      <w:marRight w:val="0"/>
      <w:marTop w:val="0"/>
      <w:marBottom w:val="0"/>
      <w:divBdr>
        <w:top w:val="none" w:sz="0" w:space="0" w:color="auto"/>
        <w:left w:val="none" w:sz="0" w:space="0" w:color="auto"/>
        <w:bottom w:val="none" w:sz="0" w:space="0" w:color="auto"/>
        <w:right w:val="none" w:sz="0" w:space="0" w:color="auto"/>
      </w:divBdr>
    </w:div>
    <w:div w:id="1413118058">
      <w:bodyDiv w:val="1"/>
      <w:marLeft w:val="0"/>
      <w:marRight w:val="0"/>
      <w:marTop w:val="0"/>
      <w:marBottom w:val="0"/>
      <w:divBdr>
        <w:top w:val="none" w:sz="0" w:space="0" w:color="auto"/>
        <w:left w:val="none" w:sz="0" w:space="0" w:color="auto"/>
        <w:bottom w:val="none" w:sz="0" w:space="0" w:color="auto"/>
        <w:right w:val="none" w:sz="0" w:space="0" w:color="auto"/>
      </w:divBdr>
    </w:div>
    <w:div w:id="1724521352">
      <w:bodyDiv w:val="1"/>
      <w:marLeft w:val="0"/>
      <w:marRight w:val="0"/>
      <w:marTop w:val="0"/>
      <w:marBottom w:val="0"/>
      <w:divBdr>
        <w:top w:val="none" w:sz="0" w:space="0" w:color="auto"/>
        <w:left w:val="none" w:sz="0" w:space="0" w:color="auto"/>
        <w:bottom w:val="none" w:sz="0" w:space="0" w:color="auto"/>
        <w:right w:val="none" w:sz="0" w:space="0" w:color="auto"/>
      </w:divBdr>
    </w:div>
    <w:div w:id="1738238444">
      <w:bodyDiv w:val="1"/>
      <w:marLeft w:val="0"/>
      <w:marRight w:val="0"/>
      <w:marTop w:val="0"/>
      <w:marBottom w:val="0"/>
      <w:divBdr>
        <w:top w:val="none" w:sz="0" w:space="0" w:color="auto"/>
        <w:left w:val="none" w:sz="0" w:space="0" w:color="auto"/>
        <w:bottom w:val="none" w:sz="0" w:space="0" w:color="auto"/>
        <w:right w:val="none" w:sz="0" w:space="0" w:color="auto"/>
      </w:divBdr>
    </w:div>
    <w:div w:id="2058434684">
      <w:bodyDiv w:val="1"/>
      <w:marLeft w:val="0"/>
      <w:marRight w:val="0"/>
      <w:marTop w:val="0"/>
      <w:marBottom w:val="0"/>
      <w:divBdr>
        <w:top w:val="none" w:sz="0" w:space="0" w:color="auto"/>
        <w:left w:val="none" w:sz="0" w:space="0" w:color="auto"/>
        <w:bottom w:val="none" w:sz="0" w:space="0" w:color="auto"/>
        <w:right w:val="none" w:sz="0" w:space="0" w:color="auto"/>
      </w:divBdr>
    </w:div>
    <w:div w:id="209284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1670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Slavíčková</dc:creator>
  <cp:keywords/>
  <dc:description/>
  <cp:lastModifiedBy>Olga Slavíčková</cp:lastModifiedBy>
  <cp:revision>2</cp:revision>
  <cp:lastPrinted>2021-04-19T14:26:00Z</cp:lastPrinted>
  <dcterms:created xsi:type="dcterms:W3CDTF">2021-08-03T05:52:00Z</dcterms:created>
  <dcterms:modified xsi:type="dcterms:W3CDTF">2021-08-03T05:52:00Z</dcterms:modified>
</cp:coreProperties>
</file>